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C9D" w:rsidRPr="00F7167C" w:rsidRDefault="009C0C9D" w:rsidP="009C0C9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C9D" w:rsidRDefault="009C0C9D" w:rsidP="009C0C9D">
      <w:pPr>
        <w:jc w:val="right"/>
        <w:rPr>
          <w:sz w:val="26"/>
          <w:szCs w:val="26"/>
        </w:rPr>
      </w:pPr>
    </w:p>
    <w:p w:rsidR="009C0C9D" w:rsidRDefault="009C0C9D" w:rsidP="009C0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C0C9D" w:rsidRDefault="009C0C9D" w:rsidP="009C0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C9D" w:rsidRDefault="009C0C9D" w:rsidP="009C0C9D">
      <w:pPr>
        <w:jc w:val="center"/>
        <w:rPr>
          <w:b/>
          <w:sz w:val="26"/>
          <w:szCs w:val="26"/>
        </w:rPr>
      </w:pPr>
    </w:p>
    <w:p w:rsidR="009C0C9D" w:rsidRDefault="009C0C9D" w:rsidP="009C0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C9D" w:rsidRDefault="009C0C9D" w:rsidP="009C0C9D">
      <w:pPr>
        <w:jc w:val="both"/>
        <w:rPr>
          <w:sz w:val="26"/>
          <w:szCs w:val="26"/>
        </w:rPr>
      </w:pPr>
    </w:p>
    <w:p w:rsidR="009C0C9D" w:rsidRDefault="009C0C9D" w:rsidP="009C0C9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C9D" w:rsidRDefault="009C0C9D" w:rsidP="009C0C9D">
      <w:pPr>
        <w:jc w:val="both"/>
        <w:rPr>
          <w:sz w:val="26"/>
          <w:szCs w:val="26"/>
        </w:rPr>
      </w:pPr>
    </w:p>
    <w:p w:rsidR="009C0C9D" w:rsidRDefault="00207BEF" w:rsidP="009C0C9D">
      <w:pPr>
        <w:jc w:val="both"/>
        <w:rPr>
          <w:sz w:val="26"/>
          <w:szCs w:val="26"/>
        </w:rPr>
      </w:pPr>
      <w:r>
        <w:rPr>
          <w:sz w:val="26"/>
          <w:szCs w:val="26"/>
        </w:rPr>
        <w:t>от 11.03.2021                                                                                                  № 229</w:t>
      </w:r>
    </w:p>
    <w:p w:rsidR="00207BEF" w:rsidRDefault="00207BEF" w:rsidP="009C0C9D">
      <w:pPr>
        <w:jc w:val="both"/>
        <w:rPr>
          <w:sz w:val="26"/>
          <w:szCs w:val="26"/>
        </w:rPr>
      </w:pPr>
    </w:p>
    <w:p w:rsidR="009C0C9D" w:rsidRDefault="009C0C9D" w:rsidP="009C0C9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расчетного показателя рыночной стоимости приобретения </w:t>
      </w:r>
    </w:p>
    <w:p w:rsidR="009C0C9D" w:rsidRDefault="009C0C9D" w:rsidP="009C0C9D">
      <w:pPr>
        <w:jc w:val="center"/>
        <w:rPr>
          <w:sz w:val="26"/>
          <w:szCs w:val="26"/>
        </w:rPr>
      </w:pPr>
      <w:r>
        <w:rPr>
          <w:sz w:val="26"/>
          <w:szCs w:val="26"/>
        </w:rPr>
        <w:t>жилья по норме предоставления жилья по договору социального найма в 2021 году</w:t>
      </w:r>
    </w:p>
    <w:p w:rsidR="009C0C9D" w:rsidRDefault="009C0C9D" w:rsidP="009C0C9D">
      <w:pPr>
        <w:jc w:val="center"/>
        <w:rPr>
          <w:sz w:val="26"/>
          <w:szCs w:val="26"/>
        </w:rPr>
      </w:pPr>
    </w:p>
    <w:p w:rsidR="009C0C9D" w:rsidRDefault="009C0C9D" w:rsidP="009C0C9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Жилищного кодекса Российской Федерации, в соответствии со ст. 7 закона Вологодской области от 29 июня 2005 года № 1306-ОЗ «О порядке определения размера дохода и стоимости имущества в целях признания граждан малоимущими и предоставления им по договорам социального найма жилых помещений муниципального жилищного фонда», ст. 43 Устава района администрация района</w:t>
      </w:r>
      <w:proofErr w:type="gramEnd"/>
    </w:p>
    <w:p w:rsidR="009C0C9D" w:rsidRDefault="009C0C9D" w:rsidP="009C0C9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C0C9D" w:rsidRDefault="009C0C9D" w:rsidP="009C0C9D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Установить расчетный показатель рыночной стоимости приобретения жилья по норме предоставления жилья по договору социального найма в 2021 году:</w:t>
      </w:r>
    </w:p>
    <w:p w:rsidR="009C0C9D" w:rsidRDefault="009C0C9D" w:rsidP="009C0C9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-для одиноких граждан – в размере 515704 рублей;</w:t>
      </w:r>
    </w:p>
    <w:p w:rsidR="009C0C9D" w:rsidRDefault="009C0C9D" w:rsidP="009C0C9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-для семьи из двух человек и более – как результат произведения нормы предоставления общей площади жилого помещения по договору социального найма 14 кв.м на одного человека, количества членов семьи и средней рыночной стоимости 1 кв.м. типового жилья в размере 36 836 рублей.</w:t>
      </w:r>
    </w:p>
    <w:p w:rsidR="009C0C9D" w:rsidRPr="00A17E03" w:rsidRDefault="009C0C9D" w:rsidP="009C0C9D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вступает в силу на следующий день после его официального опубликования. </w:t>
      </w:r>
    </w:p>
    <w:p w:rsidR="009C0C9D" w:rsidRDefault="009C0C9D" w:rsidP="009C0C9D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9C0C9D" w:rsidRDefault="009C0C9D" w:rsidP="009C0C9D">
      <w:pPr>
        <w:jc w:val="both"/>
        <w:rPr>
          <w:sz w:val="26"/>
          <w:szCs w:val="26"/>
        </w:rPr>
      </w:pPr>
    </w:p>
    <w:p w:rsidR="003F1748" w:rsidRDefault="003F1748">
      <w:pPr>
        <w:rPr>
          <w:sz w:val="26"/>
          <w:szCs w:val="26"/>
        </w:rPr>
      </w:pPr>
    </w:p>
    <w:p w:rsidR="009C0C9D" w:rsidRPr="009C0C9D" w:rsidRDefault="009C0C9D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9C0C9D" w:rsidRPr="009C0C9D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A722B"/>
    <w:multiLevelType w:val="hybridMultilevel"/>
    <w:tmpl w:val="BBBE17F0"/>
    <w:lvl w:ilvl="0" w:tplc="B4FA4B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C0C9D"/>
    <w:rsid w:val="000F1013"/>
    <w:rsid w:val="00207BEF"/>
    <w:rsid w:val="003F1748"/>
    <w:rsid w:val="00442221"/>
    <w:rsid w:val="005E68AA"/>
    <w:rsid w:val="009C0C9D"/>
    <w:rsid w:val="00A07699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9D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1206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2021-03-02T05:07:00Z</dcterms:created>
  <dcterms:modified xsi:type="dcterms:W3CDTF">2021-03-11T06:59:00Z</dcterms:modified>
</cp:coreProperties>
</file>